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  <w:lang w:val="en-US"/>
        </w:rPr>
        <w:t xml:space="preserve">2025   </w:t>
      </w:r>
      <w:r>
        <w:rPr>
          <w:rFonts w:ascii="Times New Roman" w:cs="Times New Roman" w:hAnsi="Times New Roman"/>
          <w:b/>
          <w:sz w:val="24"/>
          <w:szCs w:val="24"/>
        </w:rPr>
        <w:t xml:space="preserve">GRADE  6 </w:t>
      </w:r>
      <w:r>
        <w:rPr>
          <w:rFonts w:ascii="Times New Roman" w:cs="Times New Roman" w:hAnsi="Times New Roman"/>
          <w:b/>
          <w:sz w:val="24"/>
          <w:szCs w:val="24"/>
        </w:rPr>
        <w:t>RATIONALISED SOCIAL STUDIES SCHEMES OF WORK TERM 3</w:t>
      </w:r>
    </w:p>
    <w:bookmarkStart w:id="0" w:name="_GoBack" w:colFirst="0" w:colLast="9"/>
    <w:tbl>
      <w:tblPr>
        <w:tblStyle w:val="style154"/>
        <w:tblW w:w="14670" w:type="dxa"/>
        <w:tblInd w:w="-725" w:type="dxa"/>
        <w:tblLayout w:type="fixed"/>
        <w:tblLook w:val="04A0" w:firstRow="1" w:lastRow="0" w:firstColumn="1" w:lastColumn="0" w:noHBand="0" w:noVBand="1"/>
      </w:tblPr>
      <w:tblGrid>
        <w:gridCol w:w="630"/>
        <w:gridCol w:w="900"/>
        <w:gridCol w:w="2264"/>
        <w:gridCol w:w="1433"/>
        <w:gridCol w:w="1611"/>
        <w:gridCol w:w="1982"/>
        <w:gridCol w:w="1530"/>
        <w:gridCol w:w="1530"/>
        <w:gridCol w:w="1710"/>
        <w:gridCol w:w="1080"/>
      </w:tblGrid>
      <w:tr>
        <w:trPr/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WK</w:t>
            </w:r>
          </w:p>
        </w:tc>
        <w:tc>
          <w:tcPr>
            <w:tcW w:w="9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LS</w:t>
            </w: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N</w:t>
            </w:r>
          </w:p>
        </w:tc>
        <w:tc>
          <w:tcPr>
            <w:tcW w:w="226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STRAND</w:t>
            </w:r>
          </w:p>
        </w:tc>
        <w:tc>
          <w:tcPr>
            <w:tcW w:w="14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SUBSTRAND</w:t>
            </w:r>
          </w:p>
        </w:tc>
        <w:tc>
          <w:tcPr>
            <w:tcW w:w="16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SPECIFIC LEARNING OUTCOME</w:t>
            </w:r>
          </w:p>
        </w:tc>
        <w:tc>
          <w:tcPr>
            <w:tcW w:w="19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KEY INQUIRY QUESTION(S)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LEARNING EXPERIENCES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LEARNING RESOURCES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ASSESSMENT METHODS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REFL</w:t>
            </w:r>
          </w:p>
          <w:bookmarkEnd w:id="0"/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POLITICAL SYSTEMS AND GOVERNANCE</w:t>
            </w:r>
          </w:p>
        </w:tc>
        <w:tc>
          <w:tcPr>
            <w:tcW w:w="14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Traditional forms of government in eastern Africa</w:t>
            </w:r>
          </w:p>
        </w:tc>
        <w:tc>
          <w:tcPr>
            <w:tcW w:w="16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traditional forms of government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-describe traditiona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l forms of government of the Bu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ganda and Nyamwezi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aspects of good governance in traditional African societies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How was your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community governed in the past?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how communities were ruled in the past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discuss traditional forms of government of the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Buganda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and Nyamwezi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 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KLB Visionary social studies Grade 6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page 135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POLITICAL SYSTEMS AND GOVERNANCE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Traditional forms of government in eastern Africa</w:t>
            </w:r>
          </w:p>
        </w:tc>
        <w:tc>
          <w:tcPr>
            <w:tcW w:w="16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compare traditional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forms of government between the Buganda and Nyamwezi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-value aspects of good governance in traditional societies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aspects of good governance i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n traditional African societies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Which are similarities between the Buganda and Nyamwezi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traditional forms of Government?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similaritie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 between the Buganda and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Nyamwezi traditional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forms of Government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KLB Visionary social studies Grade 6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POLITICAL SYSTEMS AND GOVERNANCE</w:t>
            </w:r>
          </w:p>
        </w:tc>
        <w:tc>
          <w:tcPr>
            <w:tcW w:w="14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Traditional forms of government in eastern Africa</w:t>
            </w:r>
          </w:p>
        </w:tc>
        <w:tc>
          <w:tcPr>
            <w:tcW w:w="16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By the end of the lesson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-identify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the governance structure among the selected traditional forms of government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-use digital devices to find out similarities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and differences between selected traditional forms of government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appreciate aspects of good governance in traditional African societies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Which are differences between the Buganda and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Nyamwezi traditional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forms of Government? 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-discuss the governance structure among the selected traditional forms of government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-use digital devices to find out similarities and differences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between selected traditional forms of government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KLB Visionary social studies Grade 6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POLITICAL SYSTEMS AND GOVERNANCE</w:t>
            </w:r>
          </w:p>
        </w:tc>
        <w:tc>
          <w:tcPr>
            <w:tcW w:w="14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Regional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operations in eastern Africa</w:t>
            </w:r>
          </w:p>
        </w:tc>
        <w:tc>
          <w:tcPr>
            <w:tcW w:w="16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-state the objectives of East African community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-draw a map of East Africa showing member states of East African community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the unity of East Africa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countries to promote citizenship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9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Which are the member states of East African community?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 discuss the objectives of East African community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draw a map of East Africa showing member states of East African community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KLB Visionary social studies Grade 6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page 144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-atlas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POLITICAL SYSTEMS AND GOVERNANCE</w:t>
            </w:r>
          </w:p>
        </w:tc>
        <w:tc>
          <w:tcPr>
            <w:tcW w:w="14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Regional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cooperations in eastern Africa</w:t>
            </w:r>
          </w:p>
        </w:tc>
        <w:tc>
          <w:tcPr>
            <w:tcW w:w="16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-state the benefits of East African community to member states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the challenges facing the East African community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the unity of East Africa countries to promote citizenship</w:t>
            </w:r>
          </w:p>
        </w:tc>
        <w:tc>
          <w:tcPr>
            <w:tcW w:w="19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would the East African community improve the economy of  the member states?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-discuss the benefits of East African community to member states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-use digital devices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to  find  the challenges facing the East African community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-KLB Visionary social studies Grade 6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-Atlas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-digital devices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POLITICAL SYSTEMS AND GOVERNANCE </w:t>
            </w:r>
          </w:p>
        </w:tc>
        <w:tc>
          <w:tcPr>
            <w:tcW w:w="14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Regional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cooperations in eastern Africa</w:t>
            </w:r>
          </w:p>
        </w:tc>
        <w:tc>
          <w:tcPr>
            <w:tcW w:w="16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-identify possible solutions to challenges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facing the East African community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-sing the East African community anthem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Appreciate the unity of East Africa countries to promote citizenship  </w:t>
            </w:r>
          </w:p>
        </w:tc>
        <w:tc>
          <w:tcPr>
            <w:tcW w:w="19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Which are possible solutions to challenges facing the East African community?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possible solutions to challenges facing the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East African community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-sing the East African community anthem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KLB Visionary social studies Grade 6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questions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POLITICAL SYSTEMS AND GOVERNANCE </w:t>
            </w:r>
          </w:p>
        </w:tc>
        <w:tc>
          <w:tcPr>
            <w:tcW w:w="14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citizenship</w:t>
            </w:r>
          </w:p>
        </w:tc>
        <w:tc>
          <w:tcPr>
            <w:tcW w:w="16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the rights and responsibilities of a Kenyan citizen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the values of a good Kenyan citizen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-desire to be a good citizen</w:t>
            </w:r>
          </w:p>
        </w:tc>
        <w:tc>
          <w:tcPr>
            <w:tcW w:w="19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Which are the rights and responsibilities of a Kenyan citizen?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the rights and responsibilities of a Kenyan citizen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the values of a good Kenyan citizen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KLB Visionary social studies Grade 6 page 152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POLITICAL SYSTEMS AND GOVERNANCE </w:t>
            </w:r>
          </w:p>
        </w:tc>
        <w:tc>
          <w:tcPr>
            <w:tcW w:w="14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citizenship</w:t>
            </w:r>
          </w:p>
        </w:tc>
        <w:tc>
          <w:tcPr>
            <w:tcW w:w="16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-create songs and poems on values of a good Kenyan citizen to promote creativity and imagination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-demonstrate patriotism as a Kenyan citizen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do we show patriotism in our country?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-create songs and poems on values of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 good Kenyan citizen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digital devices to find out ways of promoting patriotism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-make posters on values of a good citizen and post them in strategic places in school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-KLB Visionary social studies Grade 6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-digital devices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-charts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POLITICAL SYSTEMS AND GOVERNANCE </w:t>
            </w:r>
          </w:p>
        </w:tc>
        <w:tc>
          <w:tcPr>
            <w:tcW w:w="14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Human rights</w:t>
            </w:r>
          </w:p>
        </w:tc>
        <w:tc>
          <w:tcPr>
            <w:tcW w:w="16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-classify human rights into political, social and economic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digital devices to find out ways in which human rights are violated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-desire to have respect for human rights</w:t>
            </w:r>
          </w:p>
        </w:tc>
        <w:tc>
          <w:tcPr>
            <w:tcW w:w="19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could respect for human rights promote unity in society?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a chart in groups to illustrate categories of human rights and present in class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digital devices to find out ways in which human rights are violated in a society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-KLB Visionary social studies Grade 6  page 159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-digital devices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-charts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POLITICAL SYSTEMS AND GOVERNANCE </w:t>
            </w:r>
          </w:p>
        </w:tc>
        <w:tc>
          <w:tcPr>
            <w:tcW w:w="14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Human rights</w:t>
            </w:r>
          </w:p>
        </w:tc>
        <w:tc>
          <w:tcPr>
            <w:tcW w:w="16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-classify human rights into political, social and economic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digital devices to find out ways in which human rights are violated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-desire to have respect for human rights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could respect for human rights promote unity in society?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a chart in groups to illustrate categories of human rights and present in class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digital devices to find out ways in which human rights are violated in a society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-KLB Visionary social studies Grade 6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-chart 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POLITICAL SYSTEMS AND GOVERNANCE </w:t>
            </w:r>
          </w:p>
        </w:tc>
        <w:tc>
          <w:tcPr>
            <w:tcW w:w="14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Peace and conflict resolution </w:t>
            </w:r>
          </w:p>
        </w:tc>
        <w:tc>
          <w:tcPr>
            <w:tcW w:w="16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causes of conflicts in the society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peaceful methods to resolve conflicts in the society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living in peace</w:t>
            </w:r>
          </w:p>
        </w:tc>
        <w:tc>
          <w:tcPr>
            <w:tcW w:w="19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How could we live peacefully with others in school?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causes of conflicts in the society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-discuss and list peaceful methods to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resolve conflicts in the society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-KLB Visionary social studies Grade 6 page 165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questions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POLITICAL SYSTEMS AND GOVERNANCE </w:t>
            </w:r>
          </w:p>
        </w:tc>
        <w:tc>
          <w:tcPr>
            <w:tcW w:w="14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Peace and conflict resolution</w:t>
            </w:r>
          </w:p>
        </w:tc>
        <w:tc>
          <w:tcPr>
            <w:tcW w:w="16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benefits of resolving conflicts peacefully in the society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-design a poster on ways of promoting peace in the society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living in peace</w:t>
            </w:r>
          </w:p>
        </w:tc>
        <w:tc>
          <w:tcPr>
            <w:tcW w:w="19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Which are benefits of resolving conflicts peacefully in the society?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benefits of resolving conflicts peacefully in the society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-make a poster on ways of promoting peace in the society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-KLB Visionary social studies Grade 6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questions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POLITICAL SYSTEMS AND GOVERNANCE </w:t>
            </w:r>
          </w:p>
        </w:tc>
        <w:tc>
          <w:tcPr>
            <w:tcW w:w="14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Peace and conflict resolution</w:t>
            </w:r>
          </w:p>
        </w:tc>
        <w:tc>
          <w:tcPr>
            <w:tcW w:w="16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-identify benefits of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resolving conflicts peacefully in the society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-design a poster on ways of promoting peace in the society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living in peace</w:t>
            </w:r>
          </w:p>
        </w:tc>
        <w:tc>
          <w:tcPr>
            <w:tcW w:w="19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Which are benefits of resolving conflicts peacefully in the society?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benefits of resolving conflicts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peacefully in the society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-make a poster on ways of promoting peace in the society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-KLB Visionary social studies Grade 6  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questions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POLITICAL SYSTEMS AND GOVERNANCE </w:t>
            </w:r>
          </w:p>
        </w:tc>
        <w:tc>
          <w:tcPr>
            <w:tcW w:w="14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Sources of government revenue and expenditure </w:t>
            </w:r>
          </w:p>
        </w:tc>
        <w:tc>
          <w:tcPr>
            <w:tcW w:w="16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-state the sources of revenue for the National government in Kenya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-outline ways in which the National and county governments in Kenya spend their revenue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appreciate paying of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taxes to the government </w:t>
            </w:r>
          </w:p>
        </w:tc>
        <w:tc>
          <w:tcPr>
            <w:tcW w:w="19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Which are sources of revenue for the National government in Kenya?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use digital devices to find out sources of revenue for the National government in Kenya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ways in which the National and county governments in Kenya spend their revenue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-KLB Visionary social studies Grade 6 page 172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POLITICAL SYSTEMS AND GOVERNANCE </w:t>
            </w:r>
          </w:p>
        </w:tc>
        <w:tc>
          <w:tcPr>
            <w:tcW w:w="14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Sources of government revenue and expenditure </w:t>
            </w:r>
          </w:p>
        </w:tc>
        <w:tc>
          <w:tcPr>
            <w:tcW w:w="16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-state the sources of revenue for the National government in Kenya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-outline ways in which the National and county governments in Kenya spend their revenue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paying of taxes to the government</w:t>
            </w:r>
          </w:p>
        </w:tc>
        <w:tc>
          <w:tcPr>
            <w:tcW w:w="19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Which are sources of revenue for the National government in Kenya?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use digital devices to find out sources of revenue for the National government in Kenya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discuss ways in which the National and county governments in Kenya spend their revenue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-KLB Visionary social studies Grade 6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-digital devices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POLITICAL SYSTEMS AND GOVERNANCE </w:t>
            </w:r>
          </w:p>
        </w:tc>
        <w:tc>
          <w:tcPr>
            <w:tcW w:w="14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Sources of government revenue and expenditure </w:t>
            </w:r>
          </w:p>
        </w:tc>
        <w:tc>
          <w:tcPr>
            <w:tcW w:w="16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 the learner should be able to: -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-state the importance of paying tax to  the government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-outline how the national and county governments in Kenya spend their revenue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appreciate paying of taxes to the government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Why should we pay taxes to the government?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-discuss the importance of paying tax to the government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-use digital devices to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find out how the national and county governments in Kenya spend their revenue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-create posters on importance of paying tax to the government 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-KLB Visionary social studies Grade 6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-digital devices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POLITICAL SYSTEMS AND GOVERNANCE </w:t>
            </w:r>
          </w:p>
        </w:tc>
        <w:tc>
          <w:tcPr>
            <w:tcW w:w="14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Sources of government revenue and expenditure </w:t>
            </w:r>
          </w:p>
        </w:tc>
        <w:tc>
          <w:tcPr>
            <w:tcW w:w="16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 the learner should be able to: -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-state the importance of paying tax to the government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-outline how the national and county governments in Kenya spend their revenue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paying of taxes to the government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Why should we pay taxes to the government?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-discuss the importance of paying tax to the government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-use digital devices to find out how the national and county governments in Kenya spend their revenue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-create posters on importance of paying tax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to the government  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-KLB Visionary social studies Grade 6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-digital devices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POLITICAL SYSTEMS AND GOVERNANCE </w:t>
            </w:r>
          </w:p>
        </w:tc>
        <w:tc>
          <w:tcPr>
            <w:tcW w:w="14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The preamble of the constitution of Kenya</w:t>
            </w:r>
          </w:p>
        </w:tc>
        <w:tc>
          <w:tcPr>
            <w:tcW w:w="16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 the learner should be able to: -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-identify key words in the preamble of the constitution of Kenya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-interpret the meaning of the preamble of the constitution of Kenya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the constitution of Kenya to promote social cohesion</w:t>
            </w:r>
          </w:p>
        </w:tc>
        <w:tc>
          <w:tcPr>
            <w:tcW w:w="19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What is a constitution?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-use digital devices to identify key words in the preamble of the constitution of Kenya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-engage with a resource person to interpret the preamble of the constitution of Kenya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-KLB Visionary social studies Grade 6 page 169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-digital devices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-print out of the constitution of Kenya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POLITICAL SYSTEMS AND GOVERNANCE </w:t>
            </w:r>
          </w:p>
        </w:tc>
        <w:tc>
          <w:tcPr>
            <w:tcW w:w="14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The preamble of the constitution of Kenya</w:t>
            </w:r>
          </w:p>
        </w:tc>
        <w:tc>
          <w:tcPr>
            <w:tcW w:w="16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 the learner should be able to: -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-identify key words in the preamble of the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constitution of Kenya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-interpret the meaning of the preamble of the constitution of Kenya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the constitution of Kenya to promote social cohesion</w:t>
            </w:r>
          </w:p>
        </w:tc>
        <w:tc>
          <w:tcPr>
            <w:tcW w:w="19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What is a constitution?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-use digital devices to identify key words in the preamble of the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constitution of Kenya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-engage with a resource person to interpret the preamble of the constitution of Kenya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-KLB Visionary social studies Grade 6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-digital devices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-print out of the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constitution of Kenya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POLITICAL SYSTEMS AND GOVERNANCE </w:t>
            </w:r>
          </w:p>
        </w:tc>
        <w:tc>
          <w:tcPr>
            <w:tcW w:w="14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The preamble of the constitution of Kenya</w:t>
            </w:r>
          </w:p>
        </w:tc>
        <w:tc>
          <w:tcPr>
            <w:tcW w:w="16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 the learner should be able to: -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-identify key words in the preamble of the constitution of Kenya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-interpret the meaning of the preamble of the constitution of Kenya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the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constitution of Kenya </w:t>
            </w:r>
          </w:p>
        </w:tc>
        <w:tc>
          <w:tcPr>
            <w:tcW w:w="19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What is a constitution?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-use digital devices to identify key words in the preamble of the constitution of Kenya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-engage with a resource person to interpret the preamble of the constitution of Kenya 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-KLB Visionary social studies Grade 6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 resource person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179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226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POLITICAL SYSTEMS AND GOVERNANCE </w:t>
            </w:r>
          </w:p>
        </w:tc>
        <w:tc>
          <w:tcPr>
            <w:tcW w:w="143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The preamble of the key words in the preamble of the constitution of Kenya constitution of Kenya </w:t>
            </w:r>
          </w:p>
        </w:tc>
        <w:tc>
          <w:tcPr>
            <w:tcW w:w="16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 the learner should be able to: -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-state key words in the preamble of the constitution of Kenya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-design posters on the key words in the preamble of the constitution of Kenya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the constitution of Kenya to promote social cohesion</w:t>
            </w:r>
          </w:p>
        </w:tc>
        <w:tc>
          <w:tcPr>
            <w:tcW w:w="198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does the constitution enhance unity in the country?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list key words in the preamble of the constitution of Kenya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-design posters on the key words in the preamble of the constitution of Kenya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-KLB Visionary social studies Grade 6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blPrEx/>
        <w:trPr>
          <w:trHeight w:val="620" w:hRule="atLeast"/>
        </w:trPr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8 - 9</w:t>
            </w:r>
          </w:p>
        </w:tc>
        <w:tc>
          <w:tcPr>
            <w:tcW w:w="14040" w:type="dxa"/>
            <w:gridSpan w:val="9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REVISION &amp; END OF YEAR ASSESSMENT</w:t>
            </w:r>
          </w:p>
        </w:tc>
      </w:tr>
    </w:tbl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sectPr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69AC4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666A4602"/>
    <w:lvl w:ilvl="0" w:tplc="051A035E">
      <w:start w:val="1"/>
      <w:numFmt w:val="bullet"/>
      <w:lvlText w:val="﷐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38F8CD90"/>
    <w:lvl w:ilvl="0" w:tplc="185CC46E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09FA1E3A"/>
    <w:lvl w:ilvl="0" w:tplc="EB8E32AA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632CFD28"/>
    <w:lvl w:ilvl="0" w:tplc="6B04E504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A3103976"/>
    <w:lvl w:ilvl="0" w:tplc="D0E6BEEA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712C2952"/>
    <w:lvl w:ilvl="0" w:tplc="D4AE95CE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E0443A84"/>
    <w:lvl w:ilvl="0" w:tplc="D8189260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7"/>
  </w:num>
  <w:num w:numId="5">
    <w:abstractNumId w:val="2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de8e72f1-1ae1-4121-8189-7da8fcee5417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856240fc-c1f5-4863-969a-7851150b44c4"/>
    <w:basedOn w:val="style65"/>
    <w:next w:val="style4098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Words>2192</Words>
  <Pages>14</Pages>
  <Characters>11410</Characters>
  <Application>WPS Office</Application>
  <DocSecurity>0</DocSecurity>
  <Paragraphs>481</Paragraphs>
  <ScaleCrop>false</ScaleCrop>
  <LinksUpToDate>false</LinksUpToDate>
  <CharactersWithSpaces>13479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2024-06-11T02:03:00Z</dcterms:created>
  <dc:creator>user</dc:creator>
  <lastModifiedBy>TECNO CE7j</lastModifiedBy>
  <lastPrinted>2024-06-11T02:06:00Z</lastPrinted>
  <dcterms:modified xsi:type="dcterms:W3CDTF">2025-05-22T23:28:42Z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dad4fab795ba47b4943279c2ac4821ff</vt:lpwstr>
  </property>
</Properties>
</file>