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 xml:space="preserve">2025   </w:t>
      </w:r>
      <w:r>
        <w:rPr>
          <w:b/>
          <w:sz w:val="22"/>
          <w:szCs w:val="22"/>
        </w:rPr>
        <w:t>GRADE 4 RATIONALIZED CREATIVE ARTS SCHEME OF WORK TERM 3</w:t>
      </w:r>
    </w:p>
    <w:tbl>
      <w:tblPr>
        <w:tblW w:w="5803" w:type="pct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1006"/>
        <w:gridCol w:w="1603"/>
        <w:gridCol w:w="1342"/>
        <w:gridCol w:w="2691"/>
        <w:gridCol w:w="1971"/>
        <w:gridCol w:w="1908"/>
        <w:gridCol w:w="1401"/>
        <w:gridCol w:w="1586"/>
        <w:gridCol w:w="1315"/>
      </w:tblGrid>
      <w:tr>
        <w:trPr>
          <w:trHeight w:val="633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Less</w:t>
            </w:r>
            <w:r>
              <w:rPr>
                <w:b/>
                <w:bCs/>
                <w:sz w:val="24"/>
                <w:szCs w:val="24"/>
              </w:rPr>
              <w:t>o</w:t>
            </w:r>
            <w:r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Strand</w:t>
            </w:r>
          </w:p>
          <w:p>
            <w:pPr>
              <w:pStyle w:val="style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</w:t>
            </w:r>
            <w:r>
              <w:rPr>
                <w:b/>
                <w:bCs/>
                <w:sz w:val="24"/>
                <w:szCs w:val="24"/>
              </w:rPr>
              <w:t>-Strand</w:t>
            </w: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Specific</w:t>
            </w: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 xml:space="preserve">Learning </w:t>
            </w:r>
            <w:r>
              <w:rPr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Learning Experience</w:t>
            </w:r>
          </w:p>
        </w:tc>
        <w:tc>
          <w:tcPr>
            <w:tcW w:w="570" w:type="pct"/>
            <w:tcBorders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Key Inquiry Question</w:t>
            </w:r>
            <w:r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Learning</w:t>
            </w:r>
          </w:p>
          <w:p>
            <w:pPr>
              <w:pStyle w:val="style0"/>
              <w:spacing w:after="0" w:lineRule="auto" w:lin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Resource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 xml:space="preserve">s         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Assessment Methods</w:t>
            </w: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Reflection</w:t>
            </w: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stance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stance,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your own and others' efforts in performing the standing surface dive.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stance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stance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digital device to take several 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Why is </w:t>
            </w:r>
            <w:r>
              <w:rPr>
                <w:sz w:val="24"/>
                <w:szCs w:val="24"/>
              </w:rPr>
              <w:t>the skill (</w:t>
            </w:r>
            <w:r>
              <w:rPr>
                <w:i/>
                <w:iCs/>
                <w:sz w:val="24"/>
                <w:szCs w:val="24"/>
              </w:rPr>
              <w:t>stance</w:t>
            </w:r>
            <w:r>
              <w:rPr>
                <w:sz w:val="24"/>
                <w:szCs w:val="24"/>
              </w:rPr>
              <w:t>) essential in s</w:t>
            </w:r>
            <w:r>
              <w:rPr>
                <w:sz w:val="24"/>
                <w:szCs w:val="24"/>
              </w:rPr>
              <w:t xml:space="preserve">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push-off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push-off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responsibility as they observes own and others safety while performing standing surface dive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push-off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push-off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digital device to take several 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the skill (</w:t>
            </w:r>
            <w:r>
              <w:rPr>
                <w:i/>
                <w:iCs/>
                <w:sz w:val="24"/>
                <w:szCs w:val="24"/>
              </w:rPr>
              <w:t>push-off</w:t>
            </w:r>
            <w:r>
              <w:rPr>
                <w:sz w:val="24"/>
                <w:szCs w:val="24"/>
              </w:rPr>
              <w:t xml:space="preserve">) essential in swimming?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descent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descent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your own and others' efforts in </w:t>
            </w:r>
            <w:r>
              <w:rPr>
                <w:sz w:val="24"/>
                <w:szCs w:val="24"/>
              </w:rPr>
              <w:t>performing the standing surface dive.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descent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descent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Use digital device to take several </w:t>
            </w:r>
            <w:r>
              <w:rPr>
                <w:sz w:val="24"/>
                <w:szCs w:val="24"/>
              </w:rPr>
              <w:t>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the skill (</w:t>
            </w:r>
            <w:r>
              <w:rPr>
                <w:i/>
                <w:iCs/>
                <w:sz w:val="24"/>
                <w:szCs w:val="24"/>
              </w:rPr>
              <w:t>descent</w:t>
            </w:r>
            <w:r>
              <w:rPr>
                <w:sz w:val="24"/>
                <w:szCs w:val="24"/>
              </w:rPr>
              <w:t xml:space="preserve">) essential in swimming?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responsibility as they observes own and others safety while performing standing surface dive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digital device to take several 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the skill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 xml:space="preserve">) essential in swimming?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responsibility as they observes own and others safety while performing standing surface dive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digital device to take several 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the skill (</w:t>
            </w:r>
            <w:r>
              <w:rPr>
                <w:i/>
                <w:iCs/>
                <w:sz w:val="24"/>
                <w:szCs w:val="24"/>
              </w:rPr>
              <w:t>entry</w:t>
            </w:r>
            <w:r>
              <w:rPr>
                <w:sz w:val="24"/>
                <w:szCs w:val="24"/>
              </w:rPr>
              <w:t xml:space="preserve">) essential in swimming?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responsibility as they observes own and others safety while performing standing surface dive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digital device to take several 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the skill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 xml:space="preserve">) essential in swimming?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 the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responsibility as they observes own and others safety while performing standing surface dive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standing surface dive considering the progression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the skills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>) of standing surface dive in swimming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digital device to take several photographs of a person performing a crouch and standing surface dives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is the skill (</w:t>
            </w:r>
            <w:r>
              <w:rPr>
                <w:i/>
                <w:iCs/>
                <w:sz w:val="24"/>
                <w:szCs w:val="24"/>
              </w:rPr>
              <w:t>transition</w:t>
            </w:r>
            <w:r>
              <w:rPr>
                <w:sz w:val="24"/>
                <w:szCs w:val="24"/>
              </w:rPr>
              <w:t xml:space="preserve">) essential in swimming? 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skills of crouch and standing surface dives in swimming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Take a photograph of the crouch and standing surface dives with focus on </w:t>
            </w:r>
            <w:r>
              <w:rPr>
                <w:sz w:val="24"/>
                <w:szCs w:val="24"/>
              </w:rPr>
              <w:t>centre</w:t>
            </w:r>
            <w:r>
              <w:rPr>
                <w:sz w:val="24"/>
                <w:szCs w:val="24"/>
              </w:rPr>
              <w:t xml:space="preserve"> of interest</w:t>
            </w:r>
          </w:p>
          <w:p>
            <w:pPr>
              <w:pStyle w:val="style0"/>
              <w:numPr>
                <w:ilvl w:val="0"/>
                <w:numId w:val="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your own and others' efforts in performing the standing surface dive.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skills of crouch and standing surface dives in swimming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Take a photograph of the crouch and standing surface dives with focus on </w:t>
            </w:r>
            <w:r>
              <w:rPr>
                <w:sz w:val="24"/>
                <w:szCs w:val="24"/>
              </w:rPr>
              <w:t>centre</w:t>
            </w:r>
            <w:r>
              <w:rPr>
                <w:sz w:val="24"/>
                <w:szCs w:val="24"/>
              </w:rPr>
              <w:t xml:space="preserve"> of interest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Why is the </w:t>
            </w:r>
            <w:r>
              <w:rPr>
                <w:sz w:val="24"/>
                <w:szCs w:val="24"/>
              </w:rPr>
              <w:t>centre</w:t>
            </w:r>
            <w:r>
              <w:rPr>
                <w:sz w:val="24"/>
                <w:szCs w:val="24"/>
              </w:rPr>
              <w:t xml:space="preserve"> of interest important in photography?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facility,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inflatable pool clothing and 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gear,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safety equipment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swimming aids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skill progression charts, swimming performance analysis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songs (</w:t>
            </w:r>
            <w:r>
              <w:rPr>
                <w:i/>
                <w:iCs/>
                <w:sz w:val="24"/>
                <w:szCs w:val="24"/>
              </w:rPr>
              <w:t>sacred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songs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ing </w:t>
            </w:r>
            <w:r>
              <w:rPr>
                <w:i/>
                <w:iCs/>
                <w:sz w:val="24"/>
                <w:szCs w:val="24"/>
              </w:rPr>
              <w:t xml:space="preserve">sacred </w:t>
            </w:r>
            <w:r>
              <w:rPr>
                <w:sz w:val="24"/>
                <w:szCs w:val="24"/>
              </w:rPr>
              <w:t xml:space="preserve">songs </w:t>
            </w:r>
            <w:r>
              <w:rPr>
                <w:sz w:val="24"/>
                <w:szCs w:val="24"/>
              </w:rPr>
              <w:t>with accuracy in tempo, pitch, rhythm and dynamics</w:t>
            </w:r>
          </w:p>
          <w:p>
            <w:pPr>
              <w:pStyle w:val="style0"/>
              <w:numPr>
                <w:ilvl w:val="0"/>
                <w:numId w:val="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 singing sacred songs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songs (</w:t>
            </w:r>
            <w:r>
              <w:rPr>
                <w:i/>
                <w:iCs/>
                <w:sz w:val="24"/>
                <w:szCs w:val="24"/>
              </w:rPr>
              <w:t>sacred songs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</w:t>
            </w:r>
            <w:r>
              <w:rPr>
                <w:i/>
                <w:iCs/>
                <w:sz w:val="24"/>
                <w:szCs w:val="24"/>
              </w:rPr>
              <w:t xml:space="preserve">sacred </w:t>
            </w:r>
            <w:r>
              <w:rPr>
                <w:sz w:val="24"/>
                <w:szCs w:val="24"/>
              </w:rPr>
              <w:t>songs with accuracy in tempo, pitch, rhythm and dynamics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message do sacred songs convey?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songs (</w:t>
            </w:r>
            <w:r>
              <w:rPr>
                <w:i/>
                <w:iCs/>
                <w:sz w:val="24"/>
                <w:szCs w:val="24"/>
              </w:rPr>
              <w:t>patriotic songs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pStyle w:val="style0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</w:t>
            </w:r>
            <w:r>
              <w:rPr>
                <w:i/>
                <w:iCs/>
                <w:sz w:val="24"/>
                <w:szCs w:val="24"/>
              </w:rPr>
              <w:t xml:space="preserve">patriotic </w:t>
            </w:r>
            <w:r>
              <w:rPr>
                <w:sz w:val="24"/>
                <w:szCs w:val="24"/>
              </w:rPr>
              <w:t>songs with accuracy in tempo, pitch, rhythm and dynamics</w:t>
            </w:r>
          </w:p>
          <w:p>
            <w:pPr>
              <w:pStyle w:val="style0"/>
              <w:numPr>
                <w:ilvl w:val="0"/>
                <w:numId w:val="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 singing patriotic songs.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songs (</w:t>
            </w:r>
            <w:r>
              <w:rPr>
                <w:i/>
                <w:iCs/>
                <w:sz w:val="24"/>
                <w:szCs w:val="24"/>
              </w:rPr>
              <w:t>patriotic songs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</w:t>
            </w:r>
            <w:r>
              <w:rPr>
                <w:i/>
                <w:iCs/>
                <w:sz w:val="24"/>
                <w:szCs w:val="24"/>
              </w:rPr>
              <w:t xml:space="preserve">patriotic </w:t>
            </w:r>
            <w:r>
              <w:rPr>
                <w:sz w:val="24"/>
                <w:szCs w:val="24"/>
              </w:rPr>
              <w:t>songs with accuracy in tempo, pitch, rhythm and dynamics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message do patriotic songs convey?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57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songs (</w:t>
            </w:r>
            <w:r>
              <w:rPr>
                <w:i/>
                <w:iCs/>
                <w:sz w:val="24"/>
                <w:szCs w:val="24"/>
              </w:rPr>
              <w:t>topical songs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</w:t>
            </w:r>
            <w:r>
              <w:rPr>
                <w:i/>
                <w:iCs/>
                <w:sz w:val="24"/>
                <w:szCs w:val="24"/>
              </w:rPr>
              <w:t xml:space="preserve">topical </w:t>
            </w:r>
            <w:r>
              <w:rPr>
                <w:sz w:val="24"/>
                <w:szCs w:val="24"/>
              </w:rPr>
              <w:t>songs with accuracy in tempo, pitch, rhythm and dynamics</w:t>
            </w:r>
          </w:p>
          <w:p>
            <w:pPr>
              <w:pStyle w:val="style0"/>
              <w:numPr>
                <w:ilvl w:val="0"/>
                <w:numId w:val="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fun singing topical songs.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songs (</w:t>
            </w:r>
            <w:r>
              <w:rPr>
                <w:i/>
                <w:iCs/>
                <w:sz w:val="24"/>
                <w:szCs w:val="24"/>
              </w:rPr>
              <w:t>topical songs</w:t>
            </w:r>
            <w:r>
              <w:rPr>
                <w:sz w:val="24"/>
                <w:szCs w:val="24"/>
              </w:rPr>
              <w:t xml:space="preserve">)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Sing </w:t>
            </w:r>
            <w:r>
              <w:rPr>
                <w:i/>
                <w:iCs/>
                <w:sz w:val="24"/>
                <w:szCs w:val="24"/>
              </w:rPr>
              <w:t xml:space="preserve">topical </w:t>
            </w:r>
            <w:r>
              <w:rPr>
                <w:sz w:val="24"/>
                <w:szCs w:val="24"/>
              </w:rPr>
              <w:t>songs with accuracy in tempo, pitch, rhythm and dynamics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message do topical songs convey?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messages and mood of different types of folk songs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(work, funeral and naming song</w:t>
            </w:r>
            <w:r>
              <w:rPr>
                <w:i/>
                <w:sz w:val="24"/>
                <w:szCs w:val="24"/>
              </w:rPr>
              <w:t>s</w:t>
            </w:r>
            <w:r>
              <w:rPr>
                <w:i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types of Indigenous folk songs from different Kenyan communities.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types of folk 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performed by indigenous Kenyan communities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messages and mood of different types of folk songs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(work, funeral an, naming songs)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types of folk songs do you know?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types of folk </w:t>
            </w:r>
            <w:r>
              <w:rPr>
                <w:sz w:val="24"/>
                <w:szCs w:val="24"/>
              </w:rPr>
              <w:t>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performed</w:t>
            </w:r>
            <w:r>
              <w:rPr>
                <w:sz w:val="24"/>
                <w:szCs w:val="24"/>
              </w:rPr>
              <w:t xml:space="preserve"> by indigenous Kenyan communities</w:t>
            </w:r>
          </w:p>
          <w:p>
            <w:pPr>
              <w:pStyle w:val="style0"/>
              <w:numPr>
                <w:ilvl w:val="0"/>
                <w:numId w:val="1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Discuss the messages and </w:t>
            </w:r>
            <w:r>
              <w:rPr>
                <w:sz w:val="24"/>
                <w:szCs w:val="24"/>
              </w:rPr>
              <w:t xml:space="preserve">mood of different types of folk </w:t>
            </w:r>
            <w:r>
              <w:rPr>
                <w:sz w:val="24"/>
                <w:szCs w:val="24"/>
              </w:rPr>
              <w:t>songs</w:t>
            </w:r>
            <w:r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initiation, marriage and worship songs)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types of Indigenous folk songs from different Kenyan communities.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types of folk </w:t>
            </w:r>
            <w:r>
              <w:rPr>
                <w:sz w:val="24"/>
                <w:szCs w:val="24"/>
              </w:rPr>
              <w:t>songs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performed</w:t>
            </w:r>
            <w:r>
              <w:rPr>
                <w:sz w:val="24"/>
                <w:szCs w:val="24"/>
              </w:rPr>
              <w:t xml:space="preserve"> by indigenous Kenyan communities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messages and mood of different types of folk songs</w:t>
            </w:r>
            <w:r>
              <w:rPr>
                <w:i/>
                <w:sz w:val="24"/>
                <w:szCs w:val="24"/>
              </w:rPr>
              <w:t>(initiation, marriage and worship songs)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mood in a </w:t>
            </w:r>
            <w:r>
              <w:rPr>
                <w:sz w:val="24"/>
                <w:szCs w:val="24"/>
              </w:rPr>
              <w:t>folk song?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Recording of sacred, patriotic and topical and </w:t>
            </w:r>
            <w:r>
              <w:rPr>
                <w:sz w:val="24"/>
                <w:szCs w:val="24"/>
              </w:rPr>
              <w:t>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the fabric decoration techniques used by the local community, (tie -dye or beadwork)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Decorate a costume for a folk song using an appropriate technique</w:t>
            </w:r>
          </w:p>
          <w:p>
            <w:pPr>
              <w:pStyle w:val="style0"/>
              <w:numPr>
                <w:ilvl w:val="0"/>
                <w:numId w:val="1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creativity as they decorate costumes for performing folk song.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the fabric decoration techniques used by the local community, (tie -dye or beadwork)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Decorate a costume for a folk song using an appropriate technique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 kikuyu, Kamba, </w:t>
            </w:r>
            <w:r>
              <w:rPr>
                <w:sz w:val="24"/>
                <w:szCs w:val="24"/>
              </w:rPr>
              <w:t>luo</w:t>
            </w:r>
            <w:r>
              <w:rPr>
                <w:sz w:val="24"/>
                <w:szCs w:val="24"/>
              </w:rPr>
              <w:t xml:space="preserve"> communities decorate costumes for performing folk songs?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the fabric decoration techniques used by the local community, (tie -dye or beadwork)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Decorate a costume for a folk song using an appropriate technique</w:t>
            </w:r>
          </w:p>
          <w:p>
            <w:pPr>
              <w:pStyle w:val="style0"/>
              <w:numPr>
                <w:ilvl w:val="0"/>
                <w:numId w:val="1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Develop creativity as they decorate costumes for performing folk song.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the fabric decoration techniques used by the local community, (tie -dye or beadwork)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Decorate a costume for a folk song using an appropriate technique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 </w:t>
            </w:r>
            <w:r>
              <w:rPr>
                <w:sz w:val="24"/>
                <w:szCs w:val="24"/>
              </w:rPr>
              <w:t>luhya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kisii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maasai</w:t>
            </w:r>
            <w:r>
              <w:rPr>
                <w:sz w:val="24"/>
                <w:szCs w:val="24"/>
              </w:rPr>
              <w:t xml:space="preserve"> communities decorate costumes for performing folk songs?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45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Identify </w:t>
            </w:r>
            <w:r>
              <w:rPr>
                <w:sz w:val="24"/>
                <w:szCs w:val="24"/>
              </w:rPr>
              <w:t>songs from different communities and classify them as work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songs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</w:t>
            </w:r>
            <w:r>
              <w:rPr>
                <w:sz w:val="24"/>
                <w:szCs w:val="24"/>
              </w:rPr>
              <w:t>an indigenous Kenyan folk song on work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1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</w:t>
            </w:r>
            <w:r>
              <w:rPr>
                <w:sz w:val="24"/>
                <w:szCs w:val="24"/>
              </w:rPr>
              <w:t xml:space="preserve"> performing Indigenous folk songs from different Kenyan communities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work songs.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an indigenous </w:t>
            </w:r>
            <w:r>
              <w:rPr>
                <w:sz w:val="24"/>
                <w:szCs w:val="24"/>
              </w:rPr>
              <w:t>Kenyan folk song on work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message does work songs contain?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Recording of sacred, patriotic and topical and Kenyan folk songs, resource </w:t>
            </w:r>
            <w:r>
              <w:rPr>
                <w:sz w:val="24"/>
                <w:szCs w:val="24"/>
              </w:rPr>
              <w:t>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115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funeral songs.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an indigenous Kenyan folk song on funeral.</w:t>
            </w:r>
          </w:p>
          <w:p>
            <w:pPr>
              <w:pStyle w:val="style0"/>
              <w:numPr>
                <w:ilvl w:val="0"/>
                <w:numId w:val="1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performing Indigenous folk songs from different Kenyan communities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funeral songs.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an indigenous Kenyan folk song on funeral.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message </w:t>
            </w:r>
            <w:r>
              <w:rPr>
                <w:sz w:val="24"/>
                <w:szCs w:val="24"/>
              </w:rPr>
              <w:t>does  funeral</w:t>
            </w:r>
            <w:r>
              <w:rPr>
                <w:sz w:val="24"/>
                <w:szCs w:val="24"/>
              </w:rPr>
              <w:t xml:space="preserve"> songs contain?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115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naming songs.</w:t>
            </w:r>
          </w:p>
          <w:p>
            <w:pPr>
              <w:pStyle w:val="style0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an indigenous Kenyan folk song on naming.</w:t>
            </w:r>
          </w:p>
          <w:p>
            <w:pPr>
              <w:pStyle w:val="style0"/>
              <w:numPr>
                <w:ilvl w:val="0"/>
                <w:numId w:val="1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performing Indigenous folk songs from different Kenyan communities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naming songs.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an indigenous Kenyan folk song on naming.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message </w:t>
            </w:r>
            <w:r>
              <w:rPr>
                <w:sz w:val="24"/>
                <w:szCs w:val="24"/>
              </w:rPr>
              <w:t>does  naming</w:t>
            </w:r>
            <w:r>
              <w:rPr>
                <w:sz w:val="24"/>
                <w:szCs w:val="24"/>
              </w:rPr>
              <w:t xml:space="preserve"> songs contain?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8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initiation songs.</w:t>
            </w:r>
          </w:p>
          <w:p>
            <w:pPr>
              <w:pStyle w:val="style0"/>
              <w:numPr>
                <w:ilvl w:val="0"/>
                <w:numId w:val="1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an indigenous Kenyan folk song on initiation.</w:t>
            </w:r>
          </w:p>
          <w:p>
            <w:pPr>
              <w:pStyle w:val="style0"/>
              <w:numPr>
                <w:ilvl w:val="0"/>
                <w:numId w:val="1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Value performing Indigenous folk </w:t>
            </w:r>
            <w:r>
              <w:rPr>
                <w:sz w:val="24"/>
                <w:szCs w:val="24"/>
              </w:rPr>
              <w:t>songs from different Kenyan communities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initiation songs.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an indigenous Kenyan folk song on initiation.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message does </w:t>
            </w:r>
            <w:r>
              <w:rPr>
                <w:sz w:val="24"/>
                <w:szCs w:val="24"/>
              </w:rPr>
              <w:t>initiation  songs</w:t>
            </w:r>
            <w:r>
              <w:rPr>
                <w:sz w:val="24"/>
                <w:szCs w:val="24"/>
              </w:rPr>
              <w:t xml:space="preserve"> contain?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203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marriage songs.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an indigenous Kenyan folk marriage </w:t>
            </w:r>
          </w:p>
          <w:p>
            <w:pPr>
              <w:pStyle w:val="style0"/>
              <w:numPr>
                <w:ilvl w:val="0"/>
                <w:numId w:val="1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performing Indigenous folk songs from different Kenyan communities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marriage songs.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an indigenous Kenyan folk marriage 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message does </w:t>
            </w:r>
            <w:r>
              <w:rPr>
                <w:sz w:val="24"/>
                <w:szCs w:val="24"/>
              </w:rPr>
              <w:t>marriage  songs</w:t>
            </w:r>
            <w:r>
              <w:rPr>
                <w:sz w:val="24"/>
                <w:szCs w:val="24"/>
              </w:rPr>
              <w:t xml:space="preserve"> contain?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4436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worship songs.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an indigenous Kenyan folk song on worship </w:t>
            </w:r>
          </w:p>
          <w:p>
            <w:pPr>
              <w:pStyle w:val="style0"/>
              <w:numPr>
                <w:ilvl w:val="0"/>
                <w:numId w:val="1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performing Indigenous folk songs from different Kenyan communities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songs from different communities and classify them as worship songs.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an indigenous Kenyan folk song on worship 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message does worship songs contain?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5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different percussion instruments</w:t>
            </w:r>
          </w:p>
          <w:p>
            <w:pPr>
              <w:pStyle w:val="style0"/>
              <w:numPr>
                <w:ilvl w:val="0"/>
                <w:numId w:val="18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playing percussion instruments to accompany a folksong using appropriate technique (hitting)</w:t>
            </w:r>
          </w:p>
          <w:p>
            <w:pPr>
              <w:pStyle w:val="style0"/>
              <w:numPr>
                <w:ilvl w:val="0"/>
                <w:numId w:val="18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 percussion instruments 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different percussion instruments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playing percussion instruments to accompany a folksong using appropriate technique (hitting)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percussion instruments are for hitting?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15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different percussion instruments</w:t>
            </w:r>
          </w:p>
          <w:p>
            <w:pPr>
              <w:pStyle w:val="style0"/>
              <w:numPr>
                <w:ilvl w:val="0"/>
                <w:numId w:val="19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playing percussion instruments to accompany a folksong using appropriate technique (shaking)</w:t>
            </w:r>
          </w:p>
          <w:p>
            <w:pPr>
              <w:pStyle w:val="style0"/>
              <w:numPr>
                <w:ilvl w:val="0"/>
                <w:numId w:val="1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 percussion instruments 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different percussion instruments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playing percussion instruments to accompany a folksong using appropriate technique (shaking)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percussion instruments are for shaking?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different percussion instruments</w:t>
            </w:r>
          </w:p>
          <w:p>
            <w:pPr>
              <w:pStyle w:val="style0"/>
              <w:numPr>
                <w:ilvl w:val="0"/>
                <w:numId w:val="2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playing percussion instruments to accompany a folksong using appropriate technique (plucking)</w:t>
            </w:r>
          </w:p>
          <w:p>
            <w:pPr>
              <w:pStyle w:val="style0"/>
              <w:numPr>
                <w:ilvl w:val="0"/>
                <w:numId w:val="2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 percussion instruments 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different percussion instruments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playing percussion instruments to accompany a folksong using appropriate technique (plucking)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Which percussion instruments are for plucking?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the factors </w:t>
            </w:r>
            <w:r>
              <w:rPr>
                <w:sz w:val="24"/>
                <w:szCs w:val="24"/>
              </w:rPr>
              <w:t>that  contribute</w:t>
            </w:r>
            <w:r>
              <w:rPr>
                <w:sz w:val="24"/>
                <w:szCs w:val="24"/>
              </w:rPr>
              <w:t xml:space="preserve"> towards a good performance</w:t>
            </w:r>
          </w:p>
          <w:p>
            <w:pPr>
              <w:pStyle w:val="style0"/>
              <w:numPr>
                <w:ilvl w:val="0"/>
                <w:numId w:val="2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erform different folk songs with correct diction, accompanied by a percussion instrument</w:t>
            </w:r>
          </w:p>
          <w:p>
            <w:pPr>
              <w:pStyle w:val="style0"/>
              <w:numPr>
                <w:ilvl w:val="0"/>
                <w:numId w:val="2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role of </w:t>
            </w:r>
            <w:r>
              <w:rPr>
                <w:sz w:val="24"/>
                <w:szCs w:val="24"/>
              </w:rPr>
              <w:t xml:space="preserve">correct diction </w:t>
            </w:r>
            <w:r>
              <w:rPr>
                <w:sz w:val="24"/>
                <w:szCs w:val="24"/>
              </w:rPr>
              <w:t>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the factors </w:t>
            </w:r>
            <w:r>
              <w:rPr>
                <w:sz w:val="24"/>
                <w:szCs w:val="24"/>
              </w:rPr>
              <w:t>that  contribute</w:t>
            </w:r>
            <w:r>
              <w:rPr>
                <w:sz w:val="24"/>
                <w:szCs w:val="24"/>
              </w:rPr>
              <w:t xml:space="preserve"> towards a good performance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different folk songs with correct diction, accompanied by a percussion instrument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correct diction contribute towards a good </w:t>
            </w:r>
            <w:r>
              <w:rPr>
                <w:sz w:val="24"/>
                <w:szCs w:val="24"/>
              </w:rPr>
              <w:t>performance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</w:t>
            </w: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59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the factors </w:t>
            </w:r>
            <w:r>
              <w:rPr>
                <w:sz w:val="24"/>
                <w:szCs w:val="24"/>
              </w:rPr>
              <w:t>that  contribute</w:t>
            </w:r>
            <w:r>
              <w:rPr>
                <w:sz w:val="24"/>
                <w:szCs w:val="24"/>
              </w:rPr>
              <w:t xml:space="preserve"> towards a good performance</w:t>
            </w:r>
          </w:p>
          <w:p>
            <w:pPr>
              <w:pStyle w:val="style0"/>
              <w:numPr>
                <w:ilvl w:val="0"/>
                <w:numId w:val="2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different folk songs with appropriate facial expressions accompanied by </w:t>
            </w:r>
            <w:r>
              <w:rPr>
                <w:sz w:val="24"/>
                <w:szCs w:val="24"/>
              </w:rPr>
              <w:t>a percussion instrument</w:t>
            </w:r>
          </w:p>
          <w:p>
            <w:pPr>
              <w:pStyle w:val="style0"/>
              <w:numPr>
                <w:ilvl w:val="0"/>
                <w:numId w:val="22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role of </w:t>
            </w:r>
            <w:r>
              <w:rPr>
                <w:sz w:val="24"/>
                <w:szCs w:val="24"/>
              </w:rPr>
              <w:t xml:space="preserve">appropriate facial expressions </w:t>
            </w:r>
            <w:r>
              <w:rPr>
                <w:sz w:val="24"/>
                <w:szCs w:val="24"/>
              </w:rPr>
              <w:t>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the factors </w:t>
            </w:r>
            <w:r>
              <w:rPr>
                <w:sz w:val="24"/>
                <w:szCs w:val="24"/>
              </w:rPr>
              <w:t>that  contribute</w:t>
            </w:r>
            <w:r>
              <w:rPr>
                <w:sz w:val="24"/>
                <w:szCs w:val="24"/>
              </w:rPr>
              <w:t xml:space="preserve"> towards a good performance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 different folk songs with appropriate facial expressions </w:t>
            </w:r>
            <w:r>
              <w:rPr>
                <w:sz w:val="24"/>
                <w:szCs w:val="24"/>
              </w:rPr>
              <w:t>accompanied by a percussion instrument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good facial expression contribute towards a good </w:t>
            </w:r>
            <w:r>
              <w:rPr>
                <w:sz w:val="24"/>
                <w:szCs w:val="24"/>
              </w:rPr>
              <w:t>performance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</w:t>
            </w: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Recording of sacred, patriotic and topical and Kenyan folk songs, resource person, </w:t>
            </w:r>
            <w:r>
              <w:rPr>
                <w:sz w:val="24"/>
                <w:szCs w:val="24"/>
              </w:rPr>
              <w:t>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55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the factors </w:t>
            </w:r>
            <w:r>
              <w:rPr>
                <w:sz w:val="24"/>
                <w:szCs w:val="24"/>
              </w:rPr>
              <w:t>that  contribute</w:t>
            </w:r>
            <w:r>
              <w:rPr>
                <w:sz w:val="24"/>
                <w:szCs w:val="24"/>
              </w:rPr>
              <w:t xml:space="preserve"> towards a good performance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different folk songs with appropriate gestures accompanied by a percussion instrument</w:t>
            </w:r>
          </w:p>
          <w:p>
            <w:pPr>
              <w:pStyle w:val="style0"/>
              <w:numPr>
                <w:ilvl w:val="0"/>
                <w:numId w:val="2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Appreciate the role of </w:t>
            </w:r>
            <w:r>
              <w:rPr>
                <w:sz w:val="24"/>
                <w:szCs w:val="24"/>
              </w:rPr>
              <w:t xml:space="preserve">appropriate gestures </w:t>
            </w:r>
            <w:r>
              <w:rPr>
                <w:sz w:val="24"/>
                <w:szCs w:val="24"/>
              </w:rPr>
              <w:t>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the factors </w:t>
            </w:r>
            <w:r>
              <w:rPr>
                <w:sz w:val="24"/>
                <w:szCs w:val="24"/>
              </w:rPr>
              <w:t>that  contribute</w:t>
            </w:r>
            <w:r>
              <w:rPr>
                <w:sz w:val="24"/>
                <w:szCs w:val="24"/>
              </w:rPr>
              <w:t xml:space="preserve"> towards a good performance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 different folk songs with appropriate gestures accompanied by a percussion instrument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good gestures contribute towards a good </w:t>
            </w:r>
            <w:r>
              <w:rPr>
                <w:sz w:val="24"/>
                <w:szCs w:val="24"/>
              </w:rPr>
              <w:t>performance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</w:t>
            </w: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405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Performance and Display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Songs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safety, care and maintenance practices while handling percussion instruments</w:t>
            </w:r>
          </w:p>
          <w:p>
            <w:pPr>
              <w:pStyle w:val="style0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Handle percussion instruments with care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observe safety and maintenance practices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2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role of percussion instruments in performances.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safety, care and maintenance practices while handling percussion instruments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Handle percussion instruments with care, observe safety and maintenance practices.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should percussion instruments be handled?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Recording of sacred, patriotic and topical and Kenyan folk songs, resource person, pitching instrument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 schedule, aural and oral tests.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numPr>
                <w:ilvl w:val="0"/>
                <w:numId w:val="2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Describe </w:t>
            </w:r>
            <w:r>
              <w:rPr>
                <w:sz w:val="24"/>
                <w:szCs w:val="24"/>
              </w:rPr>
              <w:t>the concept of appreciation in Creative Arts (</w:t>
            </w:r>
            <w:r>
              <w:rPr>
                <w:i/>
                <w:iCs/>
                <w:sz w:val="24"/>
                <w:szCs w:val="24"/>
              </w:rPr>
              <w:t>behaviour</w:t>
            </w:r>
            <w:r>
              <w:rPr>
                <w:i/>
                <w:iCs/>
                <w:sz w:val="24"/>
                <w:szCs w:val="24"/>
              </w:rPr>
              <w:t>, aesthetic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concept of appreciation in creative arts.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concept of appreciation in Creative Arts (</w:t>
            </w:r>
            <w:r>
              <w:rPr>
                <w:i/>
                <w:iCs/>
                <w:sz w:val="24"/>
                <w:szCs w:val="24"/>
              </w:rPr>
              <w:t>behaviour</w:t>
            </w:r>
            <w:r>
              <w:rPr>
                <w:i/>
                <w:iCs/>
                <w:sz w:val="24"/>
                <w:szCs w:val="24"/>
              </w:rPr>
              <w:t>, aesthetic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</w:t>
            </w:r>
            <w:r>
              <w:rPr>
                <w:sz w:val="24"/>
                <w:szCs w:val="24"/>
              </w:rPr>
              <w:t>behaviour</w:t>
            </w:r>
            <w:r>
              <w:rPr>
                <w:sz w:val="24"/>
                <w:szCs w:val="24"/>
              </w:rPr>
              <w:t xml:space="preserve"> describe the concept of appreciation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Audio visual equipment, display boards, display props, mounting papers, </w:t>
            </w:r>
            <w:r>
              <w:rPr>
                <w:sz w:val="24"/>
                <w:szCs w:val="24"/>
              </w:rPr>
              <w:t>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concept of appreciation in Creative Arts (</w:t>
            </w:r>
            <w:r>
              <w:rPr>
                <w:i/>
                <w:iCs/>
                <w:sz w:val="24"/>
                <w:szCs w:val="24"/>
              </w:rPr>
              <w:t>skills, message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concept of appreciation in creative arts.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concept of appreciation in Creative Arts (</w:t>
            </w:r>
            <w:r>
              <w:rPr>
                <w:i/>
                <w:iCs/>
                <w:sz w:val="24"/>
                <w:szCs w:val="24"/>
              </w:rPr>
              <w:t>skills, message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</w:t>
            </w:r>
            <w:r>
              <w:rPr>
                <w:i/>
                <w:iCs/>
                <w:sz w:val="24"/>
                <w:szCs w:val="24"/>
              </w:rPr>
              <w:t>message</w:t>
            </w:r>
            <w:r>
              <w:rPr>
                <w:sz w:val="24"/>
                <w:szCs w:val="24"/>
              </w:rPr>
              <w:t xml:space="preserve"> describe the concept of appreciation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numPr>
                <w:ilvl w:val="0"/>
                <w:numId w:val="2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concept of appreciation in Creative Arts (</w:t>
            </w:r>
            <w:r>
              <w:rPr>
                <w:i/>
                <w:iCs/>
                <w:sz w:val="24"/>
                <w:szCs w:val="24"/>
              </w:rPr>
              <w:t>behaviour</w:t>
            </w:r>
            <w:r>
              <w:rPr>
                <w:i/>
                <w:iCs/>
                <w:sz w:val="24"/>
                <w:szCs w:val="24"/>
              </w:rPr>
              <w:t>, feedback, care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concept of appreciation in creative arts.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the concept of appreciation in creative arts.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the concept of appreciation in Creative Arts (</w:t>
            </w:r>
            <w:r>
              <w:rPr>
                <w:i/>
                <w:iCs/>
                <w:sz w:val="24"/>
                <w:szCs w:val="24"/>
              </w:rPr>
              <w:t>behaviour</w:t>
            </w:r>
            <w:r>
              <w:rPr>
                <w:i/>
                <w:iCs/>
                <w:sz w:val="24"/>
                <w:szCs w:val="24"/>
              </w:rPr>
              <w:t>, feedback, care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does </w:t>
            </w:r>
            <w:r>
              <w:rPr>
                <w:sz w:val="24"/>
                <w:szCs w:val="24"/>
              </w:rPr>
              <w:t>behaviour</w:t>
            </w:r>
            <w:r>
              <w:rPr>
                <w:sz w:val="24"/>
                <w:szCs w:val="24"/>
              </w:rPr>
              <w:t xml:space="preserve"> describe the concept of appreciation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drawings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28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drawings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179"/>
              <w:ind w:left="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drawings be recreated?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57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painting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29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painting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Showcase own and peers’ </w:t>
            </w:r>
            <w:r>
              <w:rPr>
                <w:sz w:val="24"/>
                <w:szCs w:val="24"/>
              </w:rPr>
              <w:t>artworks in a gallery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painting be recreated?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Audio visual equipment, display boards, display props, mounting </w:t>
            </w:r>
            <w:r>
              <w:rPr>
                <w:sz w:val="24"/>
                <w:szCs w:val="24"/>
              </w:rPr>
              <w:t>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390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photographs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30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photographs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photographs be recreated?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274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musical instruments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1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3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musical instruments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musical instruments be recreated?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699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balls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2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3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balls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balls be recreated?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>
          <w:trHeight w:val="735" w:hRule="atLeast"/>
        </w:trPr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clay slabs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3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3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clay slabs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Showcase own and peers’ </w:t>
            </w:r>
            <w:r>
              <w:rPr>
                <w:sz w:val="24"/>
                <w:szCs w:val="24"/>
              </w:rPr>
              <w:t>artworks in a gallery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clay slabs be recreated?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Audio visual equipment, display boards, display props, mounting </w:t>
            </w:r>
            <w:r>
              <w:rPr>
                <w:sz w:val="24"/>
                <w:szCs w:val="24"/>
              </w:rPr>
              <w:t>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recorder cases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4"/>
              </w:numPr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numPr>
                <w:ilvl w:val="0"/>
                <w:numId w:val="34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Critique displayed artworks for appreciation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Prepare previously created artworks for display (</w:t>
            </w:r>
            <w:r>
              <w:rPr>
                <w:i/>
                <w:iCs/>
                <w:sz w:val="24"/>
                <w:szCs w:val="24"/>
              </w:rPr>
              <w:t>recorder cases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Showcase own and peers’ artworks in a gallery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can previously </w:t>
            </w:r>
            <w:r>
              <w:rPr>
                <w:sz w:val="24"/>
                <w:szCs w:val="24"/>
              </w:rPr>
              <w:t>created</w:t>
            </w:r>
            <w:r>
              <w:rPr>
                <w:sz w:val="24"/>
                <w:szCs w:val="24"/>
              </w:rPr>
              <w:t xml:space="preserve"> artworks such as recorder cases be recreated?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type of artwork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5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through analysis.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type of artwork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sz w:val="24"/>
                <w:szCs w:val="24"/>
              </w:rPr>
              <w:t>type of artwork</w:t>
            </w:r>
            <w:r>
              <w:rPr>
                <w:sz w:val="24"/>
                <w:szCs w:val="24"/>
              </w:rPr>
              <w:t xml:space="preserve"> 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materials used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6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through analysis.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materials used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sz w:val="24"/>
                <w:szCs w:val="24"/>
              </w:rPr>
              <w:t xml:space="preserve">materials used </w:t>
            </w:r>
            <w:r>
              <w:rPr>
                <w:sz w:val="24"/>
                <w:szCs w:val="24"/>
              </w:rPr>
              <w:t>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Analysis of Creative </w:t>
            </w:r>
            <w:r>
              <w:rPr>
                <w:sz w:val="24"/>
                <w:szCs w:val="24"/>
              </w:rPr>
              <w:t>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Discuss the importance of </w:t>
            </w:r>
            <w:r>
              <w:rPr>
                <w:sz w:val="24"/>
                <w:szCs w:val="24"/>
              </w:rPr>
              <w:t>analysis in Creative Arts</w:t>
            </w:r>
          </w:p>
          <w:p>
            <w:pPr>
              <w:pStyle w:val="style0"/>
              <w:numPr>
                <w:ilvl w:val="0"/>
                <w:numId w:val="3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media used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7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through analysis.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media used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sz w:val="24"/>
                <w:szCs w:val="24"/>
              </w:rPr>
              <w:t xml:space="preserve">media used </w:t>
            </w:r>
            <w:r>
              <w:rPr>
                <w:sz w:val="24"/>
                <w:szCs w:val="24"/>
              </w:rPr>
              <w:t>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Portfolio, observation schedule, exit tickets, analysis, </w:t>
            </w:r>
            <w:r>
              <w:rPr>
                <w:sz w:val="24"/>
                <w:szCs w:val="24"/>
              </w:rPr>
              <w:t>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numPr>
                <w:ilvl w:val="0"/>
                <w:numId w:val="3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craftsmanship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numPr>
                <w:ilvl w:val="0"/>
                <w:numId w:val="38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Value appreciation of Creative Arts works through analysis.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the importance of analysis in Creative Arts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a Kenyan folk song performance using appropriate terminologies such as (</w:t>
            </w:r>
            <w:r>
              <w:rPr>
                <w:i/>
                <w:iCs/>
                <w:sz w:val="24"/>
                <w:szCs w:val="24"/>
              </w:rPr>
              <w:t>craftsmanship</w:t>
            </w:r>
            <w:r>
              <w:rPr>
                <w:sz w:val="24"/>
                <w:szCs w:val="24"/>
              </w:rPr>
              <w:t>)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importance of </w:t>
            </w:r>
            <w:r>
              <w:rPr>
                <w:sz w:val="24"/>
                <w:szCs w:val="24"/>
              </w:rPr>
              <w:t xml:space="preserve">craftsmanship </w:t>
            </w:r>
            <w:r>
              <w:rPr>
                <w:sz w:val="24"/>
                <w:szCs w:val="24"/>
              </w:rPr>
              <w:t>in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Kenyan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music of various genres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how to undertake critical analysis of Kenyan folk songs focusing on community of origin and type/occasion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critical analysis in creative arts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Kenyan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music of various genres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how to undertake critical analysis of Kenyan folk songs focusing on community of origin and type/occasion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the importance of community of origin in analysis of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 Kenyan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music of various genres</w:t>
            </w:r>
          </w:p>
          <w:p>
            <w:pPr>
              <w:pStyle w:val="style0"/>
              <w:numPr>
                <w:ilvl w:val="0"/>
                <w:numId w:val="43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how to undertake critical analysis of Kenyan folk songs focusing on instrumentation.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critical analysis in creative arts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 Kenyan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music of various genres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how to undertake critical analysis of Kenyan folk songs focusing on instrumentation.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the importance of instrumentation in analysis of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Identify Kenyan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music of various genres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how to undertake critical analysis of Kenyan folk songs focusing on participants (soloist, instrumentalist, singers)</w:t>
            </w:r>
          </w:p>
          <w:p>
            <w:pPr>
              <w:pStyle w:val="style0"/>
              <w:numPr>
                <w:ilvl w:val="0"/>
                <w:numId w:val="42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critical analysis in creative arts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 Kenyan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music of various genres</w:t>
            </w:r>
          </w:p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how to undertake critical analysis of Kenyan folk songs focusing on participants (soloist, instrumentalist, singers)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the importance of participants in analysis of Creative Arts?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teamwork is important in games and sports event</w:t>
            </w:r>
          </w:p>
          <w:p>
            <w:pPr>
              <w:pStyle w:val="style0"/>
              <w:numPr>
                <w:ilvl w:val="0"/>
                <w:numId w:val="3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netball events for fun and for inter class/inter school championships</w:t>
            </w:r>
          </w:p>
          <w:p>
            <w:pPr>
              <w:pStyle w:val="style0"/>
              <w:numPr>
                <w:ilvl w:val="0"/>
                <w:numId w:val="39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performances with focus on teamwork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teamwork is important in games and sports event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netball events for fun and for inter class/inter school championships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teamwork important in games and sports event?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safety for self and others is important in games and sports event</w:t>
            </w:r>
          </w:p>
          <w:p>
            <w:pPr>
              <w:pStyle w:val="style0"/>
              <w:numPr>
                <w:ilvl w:val="0"/>
                <w:numId w:val="4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athletics events for fun and for inter class/inter school championships</w:t>
            </w:r>
          </w:p>
          <w:p>
            <w:pPr>
              <w:pStyle w:val="style0"/>
              <w:numPr>
                <w:ilvl w:val="0"/>
                <w:numId w:val="40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performances with focus on safety for self and others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safety for self and others is important in games and sports event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athletics events for fun and for inter class/inter school championships</w:t>
            </w:r>
          </w:p>
          <w:p>
            <w:pPr>
              <w:pStyle w:val="style0"/>
              <w:spacing w:lineRule="auto" w:line="24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is safety for self and </w:t>
            </w:r>
            <w:r>
              <w:rPr>
                <w:sz w:val="24"/>
                <w:szCs w:val="24"/>
              </w:rPr>
              <w:t>others  important</w:t>
            </w:r>
            <w:r>
              <w:rPr>
                <w:sz w:val="24"/>
                <w:szCs w:val="24"/>
              </w:rPr>
              <w:t xml:space="preserve"> in games and sports event?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 visual equipment, display 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Appreciation in Creative Arts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Analysis of Creative Arts works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sportsmanship is important in games and sports event</w:t>
            </w:r>
          </w:p>
          <w:p>
            <w:pPr>
              <w:pStyle w:val="style0"/>
              <w:numPr>
                <w:ilvl w:val="0"/>
                <w:numId w:val="4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gymnastics events for fun and for inter class/inter school championships</w:t>
            </w:r>
          </w:p>
          <w:p>
            <w:pPr>
              <w:pStyle w:val="style0"/>
              <w:numPr>
                <w:ilvl w:val="0"/>
                <w:numId w:val="41"/>
              </w:numPr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Appreciate the performances with focus on sportsmanship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179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groups, pairs or individually learners are guided to: 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Explain how sportsmanship is important in games and sports event</w:t>
            </w:r>
          </w:p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Participate in gymnastics events for fun and for inter class/inter school championships</w:t>
            </w: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 is</w:t>
            </w:r>
            <w:r>
              <w:rPr>
                <w:sz w:val="24"/>
                <w:szCs w:val="24"/>
              </w:rPr>
              <w:t xml:space="preserve"> sportsmanship important in games and sports event?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Creative Arts Curriculum Design Grade 4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Audio visual equipment, display </w:t>
            </w:r>
            <w:r>
              <w:rPr>
                <w:sz w:val="24"/>
                <w:szCs w:val="24"/>
              </w:rPr>
              <w:t>boards, display props, mounting papers, masking tapes/glue</w:t>
            </w: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Portfolio, observation schedule, exit tickets, analysis, display and critique</w:t>
            </w: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rPr>
                <w:sz w:val="24"/>
                <w:szCs w:val="24"/>
              </w:rPr>
            </w:pPr>
          </w:p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  <w:tr>
        <w:tblPrEx/>
        <w:trPr/>
        <w:tc>
          <w:tcPr>
            <w:tcW w:w="266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05" w:type="pct"/>
            <w:tcBorders/>
            <w:shd w:val="clear" w:color="auto" w:fill="auto"/>
          </w:tcPr>
          <w:p>
            <w:pPr>
              <w:pStyle w:val="style0"/>
              <w:rPr>
                <w:b/>
                <w:sz w:val="24"/>
                <w:szCs w:val="24"/>
              </w:rPr>
            </w:pPr>
          </w:p>
        </w:tc>
        <w:tc>
          <w:tcPr>
            <w:tcW w:w="48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2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708" w:type="pct"/>
            <w:tcBorders/>
            <w:shd w:val="clear" w:color="auto" w:fill="auto"/>
          </w:tcPr>
          <w:p>
            <w:pPr>
              <w:pStyle w:val="style0"/>
              <w:autoSpaceDE w:val="false"/>
              <w:autoSpaceDN w:val="false"/>
              <w:adjustRightInd w:val="false"/>
              <w:spacing w:lineRule="auto" w:line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YEAR ASSESSMENT</w:t>
            </w:r>
          </w:p>
        </w:tc>
        <w:tc>
          <w:tcPr>
            <w:tcW w:w="589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570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  <w:tc>
          <w:tcPr>
            <w:tcW w:w="437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472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sz w:val="24"/>
                <w:szCs w:val="24"/>
              </w:rPr>
            </w:pPr>
          </w:p>
        </w:tc>
        <w:tc>
          <w:tcPr>
            <w:tcW w:w="746" w:type="pct"/>
            <w:tcBorders/>
            <w:shd w:val="clear" w:color="auto" w:fill="auto"/>
          </w:tcPr>
          <w:p>
            <w:pPr>
              <w:pStyle w:val="style0"/>
              <w:rPr>
                <w:sz w:val="24"/>
                <w:szCs w:val="24"/>
              </w:rPr>
            </w:pPr>
          </w:p>
        </w:tc>
      </w:tr>
    </w:tbl>
    <w:p>
      <w:pPr>
        <w:pStyle w:val="style0"/>
        <w:rPr>
          <w:sz w:val="22"/>
          <w:szCs w:val="22"/>
        </w:rPr>
      </w:pPr>
    </w:p>
    <w:sectPr>
      <w:footerReference w:type="default" r:id="rId2"/>
      <w:pgSz w:w="15840" w:h="24480" w:orient="portrait" w:code="3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4000ACFF" w:usb2="00000001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6F8E5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16C3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E1529B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B678AA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82AC84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A0EAAE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BB1488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3384A5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A4E0B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F6DE50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AFF0FB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B6C079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308CF1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B792DD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3645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B7D630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00ECBA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FCB2C6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23ACF1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E9867B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4BAF7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D3CCB1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60C615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3B6612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749AA3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446406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9DF44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1A12A7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C25A8D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4490A3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C00ACF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0E4000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A0320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7FC4F6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A48C2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6936C1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26281C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571E7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3C865B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00000027"/>
    <w:multiLevelType w:val="hybridMultilevel"/>
    <w:tmpl w:val="7B62CB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00000028"/>
    <w:multiLevelType w:val="hybridMultilevel"/>
    <w:tmpl w:val="4970A6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0000029"/>
    <w:multiLevelType w:val="hybridMultilevel"/>
    <w:tmpl w:val="9BE677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BB0891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3"/>
  </w:num>
  <w:num w:numId="3">
    <w:abstractNumId w:val="6"/>
  </w:num>
  <w:num w:numId="4">
    <w:abstractNumId w:val="5"/>
  </w:num>
  <w:num w:numId="5">
    <w:abstractNumId w:val="17"/>
  </w:num>
  <w:num w:numId="6">
    <w:abstractNumId w:val="3"/>
  </w:num>
  <w:num w:numId="7">
    <w:abstractNumId w:val="9"/>
  </w:num>
  <w:num w:numId="8">
    <w:abstractNumId w:val="28"/>
  </w:num>
  <w:num w:numId="9">
    <w:abstractNumId w:val="39"/>
  </w:num>
  <w:num w:numId="10">
    <w:abstractNumId w:val="1"/>
  </w:num>
  <w:num w:numId="11">
    <w:abstractNumId w:val="36"/>
  </w:num>
  <w:num w:numId="12">
    <w:abstractNumId w:val="34"/>
  </w:num>
  <w:num w:numId="13">
    <w:abstractNumId w:val="12"/>
  </w:num>
  <w:num w:numId="14">
    <w:abstractNumId w:val="42"/>
  </w:num>
  <w:num w:numId="15">
    <w:abstractNumId w:val="33"/>
  </w:num>
  <w:num w:numId="16">
    <w:abstractNumId w:val="10"/>
  </w:num>
  <w:num w:numId="17">
    <w:abstractNumId w:val="19"/>
  </w:num>
  <w:num w:numId="18">
    <w:abstractNumId w:val="0"/>
  </w:num>
  <w:num w:numId="19">
    <w:abstractNumId w:val="22"/>
  </w:num>
  <w:num w:numId="20">
    <w:abstractNumId w:val="23"/>
  </w:num>
  <w:num w:numId="21">
    <w:abstractNumId w:val="2"/>
  </w:num>
  <w:num w:numId="22">
    <w:abstractNumId w:val="14"/>
  </w:num>
  <w:num w:numId="23">
    <w:abstractNumId w:val="31"/>
  </w:num>
  <w:num w:numId="24">
    <w:abstractNumId w:val="16"/>
  </w:num>
  <w:num w:numId="25">
    <w:abstractNumId w:val="40"/>
  </w:num>
  <w:num w:numId="26">
    <w:abstractNumId w:val="29"/>
  </w:num>
  <w:num w:numId="27">
    <w:abstractNumId w:val="8"/>
  </w:num>
  <w:num w:numId="28">
    <w:abstractNumId w:val="32"/>
  </w:num>
  <w:num w:numId="29">
    <w:abstractNumId w:val="11"/>
  </w:num>
  <w:num w:numId="30">
    <w:abstractNumId w:val="38"/>
  </w:num>
  <w:num w:numId="31">
    <w:abstractNumId w:val="21"/>
  </w:num>
  <w:num w:numId="32">
    <w:abstractNumId w:val="18"/>
  </w:num>
  <w:num w:numId="33">
    <w:abstractNumId w:val="30"/>
  </w:num>
  <w:num w:numId="34">
    <w:abstractNumId w:val="7"/>
  </w:num>
  <w:num w:numId="35">
    <w:abstractNumId w:val="15"/>
  </w:num>
  <w:num w:numId="36">
    <w:abstractNumId w:val="20"/>
  </w:num>
  <w:num w:numId="37">
    <w:abstractNumId w:val="24"/>
  </w:num>
  <w:num w:numId="38">
    <w:abstractNumId w:val="26"/>
  </w:num>
  <w:num w:numId="39">
    <w:abstractNumId w:val="27"/>
  </w:num>
  <w:num w:numId="40">
    <w:abstractNumId w:val="35"/>
  </w:num>
  <w:num w:numId="41">
    <w:abstractNumId w:val="37"/>
  </w:num>
  <w:num w:numId="42">
    <w:abstractNumId w:val="25"/>
  </w:num>
  <w:num w:numId="43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hideGrammatical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oNotShadeFormData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6"/>
    </w:pPr>
    <w:rPr/>
  </w:style>
  <w:style w:type="paragraph" w:styleId="style1">
    <w:name w:val="heading 1"/>
    <w:basedOn w:val="style0"/>
    <w:next w:val="style0"/>
    <w:link w:val="style4098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style2">
    <w:name w:val="heading 2"/>
    <w:basedOn w:val="style0"/>
    <w:next w:val="style0"/>
    <w:link w:val="style4099"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Footer Char_13eb0fb8-4f1c-44f7-8494-aa1bff84a053"/>
    <w:next w:val="style4097"/>
    <w:link w:val="style32"/>
    <w:rPr>
      <w:rFonts w:ascii="Times New Roman" w:cs="Times New Roman" w:eastAsia="Calibri" w:hAnsi="Times New Roman"/>
    </w:rPr>
  </w:style>
  <w:style w:type="paragraph" w:styleId="style32">
    <w:name w:val="footer"/>
    <w:basedOn w:val="style0"/>
    <w:next w:val="style32"/>
    <w:link w:val="style4097"/>
    <w:pPr>
      <w:tabs>
        <w:tab w:val="center" w:leader="none" w:pos="4680"/>
        <w:tab w:val="right" w:leader="none" w:pos="9360"/>
      </w:tabs>
    </w:pPr>
    <w:rPr/>
  </w:style>
  <w:style w:type="character" w:styleId="style85">
    <w:name w:val="Hyperlink"/>
    <w:next w:val="style85"/>
    <w:rPr>
      <w:rFonts w:ascii="Calibri" w:cs="Times New Roman" w:eastAsia="Calibri" w:hAnsi="Calibri" w:hint="default"/>
      <w:color w:val="5f5f5f"/>
      <w:u w:val="single"/>
    </w:rPr>
  </w:style>
  <w:style w:type="paragraph" w:styleId="style179">
    <w:name w:val="List Paragraph"/>
    <w:basedOn w:val="style0"/>
    <w:next w:val="style179"/>
    <w:qFormat/>
    <w:pPr>
      <w:ind w:left="720"/>
      <w:contextualSpacing/>
    </w:pPr>
    <w:rPr/>
  </w:style>
  <w:style w:type="character" w:customStyle="1" w:styleId="style4098">
    <w:name w:val="Heading 1 Char_efe35802-6771-40fe-ab57-23b92ec0fb79"/>
    <w:next w:val="style4098"/>
    <w:link w:val="style1"/>
    <w:rPr>
      <w:rFonts w:ascii="Calibri Light" w:cs="Times New Roman" w:eastAsia="Times New Roman" w:hAnsi="Calibri Light"/>
      <w:color w:val="2e74b5"/>
      <w:sz w:val="32"/>
      <w:szCs w:val="32"/>
    </w:rPr>
  </w:style>
  <w:style w:type="character" w:customStyle="1" w:styleId="style4099">
    <w:name w:val="Heading 2 Char_fa1adf60-2118-46cd-b54c-19e97146f3ee"/>
    <w:next w:val="style4099"/>
    <w:link w:val="style2"/>
    <w:rPr>
      <w:rFonts w:ascii="Calibri Light" w:cs="Times New Roman" w:eastAsia="Times New Roman" w:hAnsi="Calibri Light"/>
      <w:color w:val="2e74b5"/>
      <w:sz w:val="26"/>
      <w:szCs w:val="26"/>
    </w:rPr>
  </w:style>
  <w:style w:type="table" w:styleId="style154">
    <w:name w:val="Table Grid"/>
    <w:basedOn w:val="style105"/>
    <w:next w:val="style154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1"/>
    <w:qFormat/>
    <w:uiPriority w:val="1"/>
    <w:pPr/>
    <w:rPr>
      <w:rFonts w:ascii="Calibri" w:hAnsi="Calibri"/>
    </w:rPr>
  </w:style>
  <w:style w:type="character" w:customStyle="1" w:styleId="style4100">
    <w:name w:val="Header Char_53224481-5565-405b-96bb-c2ff6fcb128e"/>
    <w:next w:val="style4100"/>
    <w:link w:val="style31"/>
    <w:rPr>
      <w:rFonts w:ascii="Times New Roman" w:cs="Times New Roman" w:eastAsia="Calibri" w:hAnsi="Times New Roman"/>
    </w:rPr>
  </w:style>
  <w:style w:type="paragraph" w:styleId="style31">
    <w:name w:val="header"/>
    <w:basedOn w:val="style0"/>
    <w:next w:val="style31"/>
    <w:link w:val="style4100"/>
    <w:pPr>
      <w:tabs>
        <w:tab w:val="center" w:leader="none" w:pos="4680"/>
        <w:tab w:val="right" w:leader="none" w:pos="9360"/>
      </w:tabs>
    </w:pPr>
    <w:rPr/>
  </w:style>
  <w:style w:type="character" w:customStyle="1" w:styleId="style4101">
    <w:name w:val="No Spacing Char"/>
    <w:next w:val="style4101"/>
    <w:link w:val="style157"/>
    <w:uiPriority w:val="1"/>
    <w:rPr>
      <w:rFonts w:ascii="Calibri" w:hAnsi="Calibri"/>
    </w:rPr>
  </w:style>
  <w:style w:type="paragraph" w:styleId="style181">
    <w:name w:val="Intense Quote"/>
    <w:basedOn w:val="style0"/>
    <w:next w:val="style0"/>
    <w:link w:val="style4102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style4102">
    <w:name w:val="Intense Quote Char_b5534878-ac82-44cb-92d1-65a74ea8f696"/>
    <w:next w:val="style4102"/>
    <w:link w:val="style181"/>
    <w:uiPriority w:val="30"/>
    <w:rPr>
      <w:rFonts w:ascii="Times New Roman" w:cs="Times New Roman" w:eastAsia="Calibri" w:hAnsi="Times New Roman"/>
      <w:i/>
      <w:iCs/>
      <w:color w:val="4472c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E6A06-C6E3-4549-86A4-447104486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5449</Words>
  <Pages>15</Pages>
  <Characters>31888</Characters>
  <Application>WPS Office</Application>
  <DocSecurity>0</DocSecurity>
  <Paragraphs>1428</Paragraphs>
  <ScaleCrop>false</ScaleCrop>
  <LinksUpToDate>false</LinksUpToDate>
  <CharactersWithSpaces>36712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2024-08-26T14:38:00Z</dcterms:created>
  <dc:creator>Wangai</dc:creator>
  <lastModifiedBy>TECNO CE7j</lastModifiedBy>
  <dcterms:modified xsi:type="dcterms:W3CDTF">2025-05-22T23:40:41Z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bd496bc9822c418fb8a2d4ff7f4627f6</vt:lpwstr>
  </property>
</Properties>
</file>